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3F448F">
      <w:pPr>
        <w:spacing w:line="360" w:lineRule="auto"/>
        <w:jc w:val="center"/>
        <w:rPr>
          <w:rFonts w:ascii="仿宋" w:hAnsi="仿宋" w:eastAsia="仿宋"/>
          <w:b/>
          <w:sz w:val="36"/>
          <w:szCs w:val="36"/>
        </w:rPr>
      </w:pPr>
      <w:r>
        <w:rPr>
          <w:rFonts w:hint="eastAsia" w:ascii="仿宋" w:hAnsi="仿宋" w:eastAsia="仿宋"/>
          <w:b/>
          <w:sz w:val="36"/>
          <w:szCs w:val="36"/>
        </w:rPr>
        <w:t>中国传媒大学艺术展览中心使用承诺书</w:t>
      </w:r>
    </w:p>
    <w:p w14:paraId="4435CA7C">
      <w:pPr>
        <w:rPr>
          <w:rFonts w:asciiTheme="minorEastAsia" w:hAnsiTheme="minorEastAsia"/>
          <w:sz w:val="24"/>
          <w:szCs w:val="24"/>
        </w:rPr>
      </w:pPr>
    </w:p>
    <w:p w14:paraId="5EA5DB26">
      <w:pPr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教育服务中心</w:t>
      </w:r>
      <w:r>
        <w:rPr>
          <w:rFonts w:ascii="仿宋" w:hAnsi="仿宋" w:eastAsia="仿宋"/>
          <w:sz w:val="24"/>
          <w:szCs w:val="24"/>
        </w:rPr>
        <w:t>：</w:t>
      </w:r>
    </w:p>
    <w:p w14:paraId="1BD5346C">
      <w:pPr>
        <w:spacing w:line="360" w:lineRule="auto"/>
        <w:ind w:firstLine="960" w:firstLineChars="4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年  月   日  至    年  月</w:t>
      </w:r>
      <w:r>
        <w:rPr>
          <w:rFonts w:ascii="仿宋" w:hAnsi="仿宋" w:eastAsia="仿宋"/>
          <w:sz w:val="24"/>
          <w:szCs w:val="24"/>
        </w:rPr>
        <w:t xml:space="preserve">   </w:t>
      </w:r>
      <w:r>
        <w:rPr>
          <w:rFonts w:hint="eastAsia" w:ascii="仿宋" w:hAnsi="仿宋" w:eastAsia="仿宋"/>
          <w:sz w:val="24"/>
          <w:szCs w:val="24"/>
        </w:rPr>
        <w:t>日 ，</w:t>
      </w:r>
    </w:p>
    <w:p w14:paraId="5D48D120"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我单位使用中国传媒大学艺术展览中心开展***活动。</w:t>
      </w:r>
      <w:r>
        <w:rPr>
          <w:rFonts w:ascii="仿宋" w:hAnsi="仿宋" w:eastAsia="仿宋"/>
          <w:sz w:val="24"/>
          <w:szCs w:val="24"/>
        </w:rPr>
        <w:t xml:space="preserve"> </w:t>
      </w:r>
    </w:p>
    <w:p w14:paraId="4D8B93D0"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我方承诺：</w:t>
      </w:r>
    </w:p>
    <w:p w14:paraId="1E48D957">
      <w:pPr>
        <w:pStyle w:val="8"/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Chars="0"/>
        <w:jc w:val="left"/>
        <w:rPr>
          <w:rFonts w:ascii="仿宋" w:hAnsi="仿宋" w:eastAsia="仿宋" w:cs="TT8Ao00"/>
          <w:kern w:val="0"/>
          <w:sz w:val="24"/>
          <w:szCs w:val="24"/>
        </w:rPr>
      </w:pPr>
      <w:r>
        <w:rPr>
          <w:rFonts w:hint="eastAsia" w:ascii="仿宋" w:hAnsi="仿宋" w:eastAsia="仿宋" w:cs="TT8Ao00"/>
          <w:kern w:val="0"/>
          <w:sz w:val="24"/>
          <w:szCs w:val="24"/>
        </w:rPr>
        <w:t>不开展任何违反国家法律法规、涉及宗教迷信、有损学校声誉、影响公众利益的活动。</w:t>
      </w:r>
    </w:p>
    <w:p w14:paraId="30DC938D">
      <w:pPr>
        <w:pStyle w:val="8"/>
        <w:widowControl/>
        <w:numPr>
          <w:ilvl w:val="0"/>
          <w:numId w:val="1"/>
        </w:numPr>
        <w:shd w:val="clear" w:color="auto" w:fill="FFFFFF"/>
        <w:spacing w:line="520" w:lineRule="atLeast"/>
        <w:ind w:firstLineChars="0"/>
        <w:textAlignment w:val="baseline"/>
        <w:rPr>
          <w:rFonts w:ascii="仿宋" w:hAnsi="仿宋" w:eastAsia="仿宋" w:cs="TT8Ao00"/>
          <w:kern w:val="0"/>
          <w:sz w:val="24"/>
          <w:szCs w:val="24"/>
        </w:rPr>
      </w:pPr>
      <w:r>
        <w:rPr>
          <w:rFonts w:hint="eastAsia" w:ascii="仿宋" w:hAnsi="仿宋" w:eastAsia="仿宋" w:cs="TT8Ao00"/>
          <w:kern w:val="0"/>
          <w:sz w:val="24"/>
          <w:szCs w:val="24"/>
        </w:rPr>
        <w:t>展览内容应遵守党和国家的方针政策，遵守国家法律、法规，坚持正确的历史观、价值观和世界观，符合公序良俗。</w:t>
      </w:r>
    </w:p>
    <w:p w14:paraId="6BC6B3A6">
      <w:pPr>
        <w:pStyle w:val="8"/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Chars="0"/>
        <w:jc w:val="left"/>
        <w:rPr>
          <w:rFonts w:ascii="仿宋" w:hAnsi="仿宋" w:eastAsia="仿宋" w:cs="TT8Ao00"/>
          <w:kern w:val="0"/>
          <w:sz w:val="24"/>
          <w:szCs w:val="24"/>
        </w:rPr>
      </w:pPr>
      <w:r>
        <w:rPr>
          <w:rFonts w:hint="eastAsia" w:ascii="仿宋" w:hAnsi="仿宋" w:eastAsia="仿宋" w:cs="TT8Ao00"/>
          <w:kern w:val="0"/>
          <w:sz w:val="24"/>
          <w:szCs w:val="24"/>
        </w:rPr>
        <w:t>严格遵守各项安全规定，加强场馆用电管理，不动用明火，不施放烟火。安</w:t>
      </w:r>
    </w:p>
    <w:p w14:paraId="40E6C75D">
      <w:pPr>
        <w:pStyle w:val="8"/>
        <w:autoSpaceDE w:val="0"/>
        <w:autoSpaceDN w:val="0"/>
        <w:adjustRightInd w:val="0"/>
        <w:spacing w:line="360" w:lineRule="auto"/>
        <w:ind w:left="360" w:firstLine="0" w:firstLineChars="0"/>
        <w:jc w:val="left"/>
        <w:rPr>
          <w:rFonts w:ascii="仿宋" w:hAnsi="仿宋" w:eastAsia="仿宋" w:cs="TT8Ao00"/>
          <w:kern w:val="0"/>
          <w:sz w:val="24"/>
          <w:szCs w:val="24"/>
        </w:rPr>
      </w:pPr>
      <w:r>
        <w:rPr>
          <w:rFonts w:hint="eastAsia" w:ascii="仿宋" w:hAnsi="仿宋" w:eastAsia="仿宋" w:cs="TT8Ao00"/>
          <w:kern w:val="0"/>
          <w:sz w:val="24"/>
          <w:szCs w:val="24"/>
        </w:rPr>
        <w:t>排专人做好安检、巡查以及安全疏散等工作，确保公共及个人财产不受损失。</w:t>
      </w:r>
    </w:p>
    <w:p w14:paraId="3C0F9897">
      <w:pPr>
        <w:pStyle w:val="8"/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Chars="0"/>
        <w:jc w:val="left"/>
        <w:rPr>
          <w:rFonts w:ascii="仿宋" w:hAnsi="仿宋" w:eastAsia="仿宋" w:cs="TT8Ao00"/>
          <w:kern w:val="0"/>
          <w:sz w:val="24"/>
          <w:szCs w:val="24"/>
        </w:rPr>
      </w:pPr>
      <w:r>
        <w:rPr>
          <w:rFonts w:hint="eastAsia" w:ascii="仿宋" w:hAnsi="仿宋" w:eastAsia="仿宋" w:cs="TT8Ao00"/>
          <w:kern w:val="0"/>
          <w:sz w:val="24"/>
          <w:szCs w:val="24"/>
        </w:rPr>
        <w:t>未经允许不得私自使用场馆设备设施、接拉电源电线、外接设备设施。</w:t>
      </w:r>
    </w:p>
    <w:p w14:paraId="563E35D0">
      <w:pPr>
        <w:pStyle w:val="8"/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Chars="0"/>
        <w:jc w:val="left"/>
        <w:rPr>
          <w:rFonts w:ascii="仿宋" w:hAnsi="仿宋" w:eastAsia="仿宋" w:cs="TT8Ao00"/>
          <w:kern w:val="0"/>
          <w:sz w:val="24"/>
          <w:szCs w:val="24"/>
        </w:rPr>
      </w:pPr>
      <w:r>
        <w:rPr>
          <w:rFonts w:hint="eastAsia" w:ascii="仿宋" w:hAnsi="仿宋" w:eastAsia="仿宋" w:cs="TT8Ao00"/>
          <w:kern w:val="0"/>
          <w:sz w:val="24"/>
          <w:szCs w:val="24"/>
        </w:rPr>
        <w:t>服从场馆工作人员的管理，对场馆工作人员提出来的安全隐患及时整改。</w:t>
      </w:r>
    </w:p>
    <w:p w14:paraId="3B78B01B">
      <w:pPr>
        <w:autoSpaceDE w:val="0"/>
        <w:autoSpaceDN w:val="0"/>
        <w:adjustRightInd w:val="0"/>
        <w:spacing w:line="360" w:lineRule="auto"/>
        <w:jc w:val="left"/>
        <w:rPr>
          <w:rFonts w:ascii="仿宋" w:hAnsi="仿宋" w:eastAsia="仿宋" w:cs="TT8Ao00"/>
          <w:kern w:val="0"/>
          <w:sz w:val="24"/>
          <w:szCs w:val="24"/>
        </w:rPr>
      </w:pPr>
      <w:r>
        <w:rPr>
          <w:rFonts w:ascii="仿宋" w:hAnsi="仿宋" w:eastAsia="仿宋" w:cs="TT8Ao00"/>
          <w:kern w:val="0"/>
          <w:sz w:val="24"/>
          <w:szCs w:val="24"/>
        </w:rPr>
        <w:t>6</w:t>
      </w:r>
      <w:r>
        <w:rPr>
          <w:rFonts w:hint="eastAsia" w:ascii="仿宋" w:hAnsi="仿宋" w:eastAsia="仿宋" w:cs="TT8Ao00"/>
          <w:kern w:val="0"/>
          <w:sz w:val="24"/>
          <w:szCs w:val="24"/>
        </w:rPr>
        <w:t>、爱护设备设施，保持整洁卫生，严禁在场馆内大声喧哗、吸烟喝酒、随地吐痰、乱涂乱画、馆内用餐等。</w:t>
      </w:r>
    </w:p>
    <w:p w14:paraId="0DF6331C">
      <w:pPr>
        <w:widowControl/>
        <w:shd w:val="clear" w:color="auto" w:fill="FFFFFF"/>
        <w:spacing w:line="520" w:lineRule="atLeast"/>
        <w:textAlignment w:val="baseline"/>
        <w:rPr>
          <w:rFonts w:ascii="仿宋" w:hAnsi="仿宋" w:eastAsia="仿宋" w:cs="TT8Ao00"/>
          <w:kern w:val="0"/>
          <w:sz w:val="24"/>
          <w:szCs w:val="24"/>
        </w:rPr>
      </w:pPr>
      <w:r>
        <w:rPr>
          <w:rFonts w:hint="eastAsia" w:ascii="仿宋" w:hAnsi="仿宋" w:eastAsia="仿宋" w:cs="TT8Ao00"/>
          <w:kern w:val="0"/>
          <w:sz w:val="24"/>
          <w:szCs w:val="24"/>
        </w:rPr>
        <w:t>7、布、撤展不得破坏公共设备、设施及公共空间，保护地面、墙面，如造成损坏由办展方负责赔偿或者修复还原。</w:t>
      </w:r>
    </w:p>
    <w:p w14:paraId="7A460293">
      <w:pPr>
        <w:pStyle w:val="8"/>
        <w:widowControl/>
        <w:numPr>
          <w:ilvl w:val="0"/>
          <w:numId w:val="2"/>
        </w:numPr>
        <w:shd w:val="clear" w:color="auto" w:fill="FFFFFF"/>
        <w:spacing w:line="520" w:lineRule="atLeast"/>
        <w:ind w:firstLineChars="0"/>
        <w:textAlignment w:val="baseline"/>
        <w:rPr>
          <w:rFonts w:ascii="仿宋" w:hAnsi="仿宋" w:eastAsia="仿宋" w:cs="TT8Ao00"/>
          <w:kern w:val="0"/>
          <w:sz w:val="24"/>
          <w:szCs w:val="24"/>
        </w:rPr>
      </w:pPr>
      <w:r>
        <w:rPr>
          <w:rFonts w:hint="eastAsia" w:ascii="仿宋" w:hAnsi="仿宋" w:eastAsia="仿宋" w:cs="TT8Ao00"/>
          <w:kern w:val="0"/>
          <w:sz w:val="24"/>
          <w:szCs w:val="24"/>
        </w:rPr>
        <w:t>在艺展中心办展期间（包括布、撤展期间），办展单位须安排专人值班值守，并负责看管好展览物品。</w:t>
      </w:r>
    </w:p>
    <w:p w14:paraId="34DC1608">
      <w:pPr>
        <w:widowControl/>
        <w:shd w:val="clear" w:color="auto" w:fill="FFFFFF"/>
        <w:spacing w:line="520" w:lineRule="atLeast"/>
        <w:textAlignment w:val="baseline"/>
        <w:rPr>
          <w:rFonts w:ascii="仿宋" w:hAnsi="仿宋" w:eastAsia="仿宋" w:cs="TT8Ao00"/>
          <w:kern w:val="0"/>
          <w:sz w:val="24"/>
          <w:szCs w:val="24"/>
        </w:rPr>
      </w:pPr>
      <w:r>
        <w:rPr>
          <w:rFonts w:hint="eastAsia" w:ascii="仿宋" w:hAnsi="仿宋" w:eastAsia="仿宋" w:cs="TT8Ao00"/>
          <w:kern w:val="0"/>
          <w:sz w:val="24"/>
          <w:szCs w:val="24"/>
        </w:rPr>
        <w:t>9、活动结束后，恢复场馆原貌，若设备设施损坏，照价赔偿。</w:t>
      </w:r>
    </w:p>
    <w:p w14:paraId="39C8C7A4">
      <w:pPr>
        <w:autoSpaceDE w:val="0"/>
        <w:autoSpaceDN w:val="0"/>
        <w:adjustRightInd w:val="0"/>
        <w:spacing w:line="360" w:lineRule="auto"/>
        <w:ind w:left="360" w:hanging="360" w:hangingChars="150"/>
        <w:jc w:val="left"/>
        <w:rPr>
          <w:rFonts w:ascii="仿宋" w:hAnsi="仿宋" w:eastAsia="仿宋" w:cs="TT8Ao00"/>
          <w:kern w:val="0"/>
          <w:sz w:val="24"/>
          <w:szCs w:val="24"/>
        </w:rPr>
      </w:pPr>
      <w:r>
        <w:rPr>
          <w:rFonts w:ascii="仿宋" w:hAnsi="仿宋" w:eastAsia="仿宋" w:cs="TT8Ao00"/>
          <w:kern w:val="0"/>
          <w:sz w:val="24"/>
          <w:szCs w:val="24"/>
        </w:rPr>
        <w:t>10</w:t>
      </w:r>
      <w:r>
        <w:rPr>
          <w:rFonts w:hint="eastAsia" w:ascii="仿宋" w:hAnsi="仿宋" w:eastAsia="仿宋" w:cs="TT8Ao00"/>
          <w:kern w:val="0"/>
          <w:sz w:val="24"/>
          <w:szCs w:val="24"/>
        </w:rPr>
        <w:t>、本着</w:t>
      </w:r>
      <w:r>
        <w:rPr>
          <w:rFonts w:ascii="仿宋" w:hAnsi="仿宋" w:eastAsia="仿宋" w:cs="TT8Ao00"/>
          <w:kern w:val="0"/>
          <w:sz w:val="24"/>
          <w:szCs w:val="24"/>
        </w:rPr>
        <w:t>“</w:t>
      </w:r>
      <w:r>
        <w:rPr>
          <w:rFonts w:hint="eastAsia" w:ascii="仿宋" w:hAnsi="仿宋" w:eastAsia="仿宋" w:cs="TT8Ao00"/>
          <w:kern w:val="0"/>
          <w:sz w:val="24"/>
          <w:szCs w:val="24"/>
        </w:rPr>
        <w:t>谁使用，谁负责</w:t>
      </w:r>
      <w:r>
        <w:rPr>
          <w:rFonts w:ascii="仿宋" w:hAnsi="仿宋" w:eastAsia="仿宋" w:cs="TT8Ao00"/>
          <w:kern w:val="0"/>
          <w:sz w:val="24"/>
          <w:szCs w:val="24"/>
        </w:rPr>
        <w:t>”</w:t>
      </w:r>
      <w:r>
        <w:rPr>
          <w:rFonts w:hint="eastAsia" w:ascii="仿宋" w:hAnsi="仿宋" w:eastAsia="仿宋" w:cs="TT8Ao00"/>
          <w:kern w:val="0"/>
          <w:sz w:val="24"/>
          <w:szCs w:val="24"/>
        </w:rPr>
        <w:t>的原则，活动期间所发生的任何意外伤害事故、任何内外纠纷及不可控、非人为灾难等事项，本人自行承担本次活动的一切安全、经济等法律责任。</w:t>
      </w:r>
    </w:p>
    <w:p w14:paraId="669FADDA">
      <w:pPr>
        <w:autoSpaceDE w:val="0"/>
        <w:autoSpaceDN w:val="0"/>
        <w:adjustRightInd w:val="0"/>
        <w:spacing w:line="360" w:lineRule="auto"/>
        <w:jc w:val="left"/>
        <w:rPr>
          <w:rFonts w:ascii="仿宋" w:hAnsi="仿宋" w:eastAsia="仿宋" w:cs="TT8Ao00"/>
          <w:kern w:val="0"/>
          <w:sz w:val="24"/>
          <w:szCs w:val="24"/>
        </w:rPr>
      </w:pPr>
      <w:r>
        <w:rPr>
          <w:rFonts w:hint="eastAsia" w:ascii="仿宋" w:hAnsi="仿宋" w:eastAsia="仿宋" w:cs="TT8Ao00"/>
          <w:kern w:val="0"/>
          <w:sz w:val="24"/>
          <w:szCs w:val="24"/>
        </w:rPr>
        <w:t xml:space="preserve"> </w:t>
      </w:r>
      <w:r>
        <w:rPr>
          <w:rFonts w:ascii="仿宋" w:hAnsi="仿宋" w:eastAsia="仿宋" w:cs="TT8Ao00"/>
          <w:kern w:val="0"/>
          <w:sz w:val="24"/>
          <w:szCs w:val="24"/>
        </w:rPr>
        <w:t xml:space="preserve">                                     </w:t>
      </w:r>
    </w:p>
    <w:p w14:paraId="4C5B1643">
      <w:pPr>
        <w:autoSpaceDE w:val="0"/>
        <w:autoSpaceDN w:val="0"/>
        <w:adjustRightInd w:val="0"/>
        <w:spacing w:line="360" w:lineRule="auto"/>
        <w:ind w:firstLine="4800" w:firstLineChars="2000"/>
        <w:jc w:val="left"/>
        <w:rPr>
          <w:rFonts w:ascii="仿宋" w:hAnsi="仿宋" w:eastAsia="仿宋" w:cs="TT8Ao00"/>
          <w:kern w:val="0"/>
          <w:sz w:val="24"/>
          <w:szCs w:val="24"/>
        </w:rPr>
      </w:pPr>
      <w:r>
        <w:rPr>
          <w:rFonts w:hint="eastAsia" w:ascii="仿宋" w:hAnsi="仿宋" w:eastAsia="仿宋" w:cs="TT8Ao00"/>
          <w:kern w:val="0"/>
          <w:sz w:val="24"/>
          <w:szCs w:val="24"/>
        </w:rPr>
        <w:t>使用部门 （盖章）：</w:t>
      </w:r>
      <w:bookmarkStart w:id="0" w:name="_GoBack"/>
      <w:bookmarkEnd w:id="0"/>
    </w:p>
    <w:p w14:paraId="16DD64C8">
      <w:pPr>
        <w:autoSpaceDE w:val="0"/>
        <w:autoSpaceDN w:val="0"/>
        <w:adjustRightInd w:val="0"/>
        <w:spacing w:line="360" w:lineRule="auto"/>
        <w:ind w:firstLine="4800" w:firstLineChars="2000"/>
        <w:jc w:val="left"/>
        <w:rPr>
          <w:rFonts w:ascii="仿宋" w:hAnsi="仿宋" w:eastAsia="仿宋" w:cs="TT8Ao00"/>
          <w:kern w:val="0"/>
          <w:sz w:val="24"/>
          <w:szCs w:val="24"/>
        </w:rPr>
      </w:pPr>
      <w:r>
        <w:rPr>
          <w:rFonts w:hint="eastAsia" w:ascii="仿宋" w:hAnsi="仿宋" w:eastAsia="仿宋" w:cs="TT8Ao00"/>
          <w:kern w:val="0"/>
          <w:sz w:val="24"/>
          <w:szCs w:val="24"/>
        </w:rPr>
        <w:t>活动负责人（签字）：</w:t>
      </w:r>
      <w:r>
        <w:rPr>
          <w:rFonts w:ascii="仿宋" w:hAnsi="仿宋" w:eastAsia="仿宋" w:cs="TT8Ao00"/>
          <w:kern w:val="0"/>
          <w:sz w:val="24"/>
          <w:szCs w:val="24"/>
        </w:rPr>
        <w:t xml:space="preserve"> </w:t>
      </w:r>
    </w:p>
    <w:p w14:paraId="52884119">
      <w:pPr>
        <w:spacing w:line="360" w:lineRule="auto"/>
        <w:ind w:firstLine="4800" w:firstLineChars="20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 w:cs="TT8Ao00"/>
          <w:kern w:val="0"/>
          <w:sz w:val="24"/>
          <w:szCs w:val="24"/>
        </w:rPr>
        <w:t>日</w:t>
      </w:r>
      <w:r>
        <w:rPr>
          <w:rFonts w:hint="eastAsia" w:ascii="仿宋" w:hAnsi="仿宋" w:eastAsia="仿宋" w:cs="TT8Ao01"/>
          <w:kern w:val="0"/>
          <w:sz w:val="24"/>
          <w:szCs w:val="24"/>
        </w:rPr>
        <w:t>期</w:t>
      </w:r>
      <w:r>
        <w:rPr>
          <w:rFonts w:hint="eastAsia" w:ascii="仿宋" w:hAnsi="仿宋" w:eastAsia="仿宋" w:cs="TT8Ao00"/>
          <w:kern w:val="0"/>
          <w:sz w:val="24"/>
          <w:szCs w:val="24"/>
        </w:rPr>
        <w:t xml:space="preserve">： 年 </w:t>
      </w:r>
      <w:r>
        <w:rPr>
          <w:rFonts w:ascii="仿宋" w:hAnsi="仿宋" w:eastAsia="仿宋" w:cs="TT8Ao00"/>
          <w:kern w:val="0"/>
          <w:sz w:val="24"/>
          <w:szCs w:val="24"/>
        </w:rPr>
        <w:t xml:space="preserve"> </w:t>
      </w:r>
      <w:r>
        <w:rPr>
          <w:rFonts w:hint="eastAsia" w:ascii="仿宋" w:hAnsi="仿宋" w:eastAsia="仿宋" w:cs="TT8Ao00"/>
          <w:kern w:val="0"/>
          <w:sz w:val="24"/>
          <w:szCs w:val="24"/>
        </w:rPr>
        <w:t xml:space="preserve">月 </w:t>
      </w:r>
      <w:r>
        <w:rPr>
          <w:rFonts w:ascii="仿宋" w:hAnsi="仿宋" w:eastAsia="仿宋" w:cs="TT8Ao00"/>
          <w:kern w:val="0"/>
          <w:sz w:val="24"/>
          <w:szCs w:val="24"/>
        </w:rPr>
        <w:t xml:space="preserve"> </w:t>
      </w:r>
      <w:r>
        <w:rPr>
          <w:rFonts w:hint="eastAsia" w:ascii="仿宋" w:hAnsi="仿宋" w:eastAsia="仿宋" w:cs="TT8Ao00"/>
          <w:kern w:val="0"/>
          <w:sz w:val="24"/>
          <w:szCs w:val="24"/>
        </w:rPr>
        <w:t>日</w:t>
      </w:r>
    </w:p>
    <w:sectPr>
      <w:pgSz w:w="11906" w:h="16838"/>
      <w:pgMar w:top="1191" w:right="1797" w:bottom="1021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T8Ao00">
    <w:altName w:val="方正舒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TT8Ao01">
    <w:altName w:val="方正舒体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33D62E1"/>
    <w:multiLevelType w:val="multilevel"/>
    <w:tmpl w:val="033D62E1"/>
    <w:lvl w:ilvl="0" w:tentative="0">
      <w:start w:val="8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391D56BE"/>
    <w:multiLevelType w:val="multilevel"/>
    <w:tmpl w:val="391D56BE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69DC"/>
    <w:rsid w:val="00011262"/>
    <w:rsid w:val="00016627"/>
    <w:rsid w:val="0003688A"/>
    <w:rsid w:val="00050E6C"/>
    <w:rsid w:val="000707DC"/>
    <w:rsid w:val="00090757"/>
    <w:rsid w:val="000A4185"/>
    <w:rsid w:val="000C1916"/>
    <w:rsid w:val="000D6EC3"/>
    <w:rsid w:val="001173FE"/>
    <w:rsid w:val="0013417C"/>
    <w:rsid w:val="00154356"/>
    <w:rsid w:val="0017407C"/>
    <w:rsid w:val="001801CC"/>
    <w:rsid w:val="001B04D5"/>
    <w:rsid w:val="001C253B"/>
    <w:rsid w:val="001E00D3"/>
    <w:rsid w:val="001E79EB"/>
    <w:rsid w:val="001F6839"/>
    <w:rsid w:val="001F6B02"/>
    <w:rsid w:val="0021198F"/>
    <w:rsid w:val="00216287"/>
    <w:rsid w:val="002304E4"/>
    <w:rsid w:val="002372E7"/>
    <w:rsid w:val="00257428"/>
    <w:rsid w:val="00264138"/>
    <w:rsid w:val="00267F9B"/>
    <w:rsid w:val="00273D3F"/>
    <w:rsid w:val="002A2223"/>
    <w:rsid w:val="002A7A86"/>
    <w:rsid w:val="002C3961"/>
    <w:rsid w:val="002E7DF1"/>
    <w:rsid w:val="002F69DC"/>
    <w:rsid w:val="00306B00"/>
    <w:rsid w:val="00330754"/>
    <w:rsid w:val="003420BB"/>
    <w:rsid w:val="00356376"/>
    <w:rsid w:val="003743DD"/>
    <w:rsid w:val="00382010"/>
    <w:rsid w:val="00397B24"/>
    <w:rsid w:val="003C0E44"/>
    <w:rsid w:val="003D597B"/>
    <w:rsid w:val="003E17A0"/>
    <w:rsid w:val="003E5E61"/>
    <w:rsid w:val="003F0827"/>
    <w:rsid w:val="0043424B"/>
    <w:rsid w:val="00437626"/>
    <w:rsid w:val="00445D9A"/>
    <w:rsid w:val="004533D3"/>
    <w:rsid w:val="00456F9E"/>
    <w:rsid w:val="00483A95"/>
    <w:rsid w:val="004879D5"/>
    <w:rsid w:val="0049202A"/>
    <w:rsid w:val="004D6BFF"/>
    <w:rsid w:val="004F1915"/>
    <w:rsid w:val="00500902"/>
    <w:rsid w:val="00551AF8"/>
    <w:rsid w:val="0055752C"/>
    <w:rsid w:val="00561309"/>
    <w:rsid w:val="00587E20"/>
    <w:rsid w:val="005D28FC"/>
    <w:rsid w:val="0060678E"/>
    <w:rsid w:val="00606BE5"/>
    <w:rsid w:val="00637252"/>
    <w:rsid w:val="00671333"/>
    <w:rsid w:val="006815FE"/>
    <w:rsid w:val="00692A0C"/>
    <w:rsid w:val="006E592C"/>
    <w:rsid w:val="006E7037"/>
    <w:rsid w:val="006E77E3"/>
    <w:rsid w:val="006E7C6E"/>
    <w:rsid w:val="00705A70"/>
    <w:rsid w:val="0072439C"/>
    <w:rsid w:val="0072692C"/>
    <w:rsid w:val="0073035F"/>
    <w:rsid w:val="00742225"/>
    <w:rsid w:val="00752BCD"/>
    <w:rsid w:val="00754CAB"/>
    <w:rsid w:val="00763E95"/>
    <w:rsid w:val="00772709"/>
    <w:rsid w:val="00777A10"/>
    <w:rsid w:val="00780C67"/>
    <w:rsid w:val="0079410B"/>
    <w:rsid w:val="007D46FD"/>
    <w:rsid w:val="007F0976"/>
    <w:rsid w:val="00804A93"/>
    <w:rsid w:val="00813023"/>
    <w:rsid w:val="008147CB"/>
    <w:rsid w:val="00851C04"/>
    <w:rsid w:val="008E1751"/>
    <w:rsid w:val="008E2462"/>
    <w:rsid w:val="008F39EB"/>
    <w:rsid w:val="00907285"/>
    <w:rsid w:val="00921CFF"/>
    <w:rsid w:val="00924D41"/>
    <w:rsid w:val="00976822"/>
    <w:rsid w:val="00991A7B"/>
    <w:rsid w:val="0099411C"/>
    <w:rsid w:val="009A22D4"/>
    <w:rsid w:val="009E671B"/>
    <w:rsid w:val="009F24D9"/>
    <w:rsid w:val="00A224DF"/>
    <w:rsid w:val="00A40C6F"/>
    <w:rsid w:val="00A71EF9"/>
    <w:rsid w:val="00A971F3"/>
    <w:rsid w:val="00AD15FB"/>
    <w:rsid w:val="00AD6764"/>
    <w:rsid w:val="00AE78CD"/>
    <w:rsid w:val="00B12900"/>
    <w:rsid w:val="00B3173D"/>
    <w:rsid w:val="00B34E4A"/>
    <w:rsid w:val="00B52B01"/>
    <w:rsid w:val="00B723FB"/>
    <w:rsid w:val="00B93219"/>
    <w:rsid w:val="00BE35F2"/>
    <w:rsid w:val="00C273F2"/>
    <w:rsid w:val="00C32685"/>
    <w:rsid w:val="00C50FA5"/>
    <w:rsid w:val="00C62FDA"/>
    <w:rsid w:val="00C743C2"/>
    <w:rsid w:val="00C963EE"/>
    <w:rsid w:val="00CC6EF1"/>
    <w:rsid w:val="00CE680A"/>
    <w:rsid w:val="00D01D8D"/>
    <w:rsid w:val="00D157B1"/>
    <w:rsid w:val="00D46F4E"/>
    <w:rsid w:val="00D60921"/>
    <w:rsid w:val="00D73467"/>
    <w:rsid w:val="00D8043F"/>
    <w:rsid w:val="00DB428B"/>
    <w:rsid w:val="00DE7F32"/>
    <w:rsid w:val="00DF067A"/>
    <w:rsid w:val="00E10926"/>
    <w:rsid w:val="00E11732"/>
    <w:rsid w:val="00E2073A"/>
    <w:rsid w:val="00E24837"/>
    <w:rsid w:val="00E60979"/>
    <w:rsid w:val="00E679E5"/>
    <w:rsid w:val="00E71545"/>
    <w:rsid w:val="00E86184"/>
    <w:rsid w:val="00E970A9"/>
    <w:rsid w:val="00EA4A12"/>
    <w:rsid w:val="00EB3B3D"/>
    <w:rsid w:val="00ED1AFB"/>
    <w:rsid w:val="00EE56C8"/>
    <w:rsid w:val="00EF6D09"/>
    <w:rsid w:val="00F032E1"/>
    <w:rsid w:val="00F04D3F"/>
    <w:rsid w:val="00F133D0"/>
    <w:rsid w:val="00F2763B"/>
    <w:rsid w:val="00F52595"/>
    <w:rsid w:val="00F56619"/>
    <w:rsid w:val="00F61A83"/>
    <w:rsid w:val="00FA0327"/>
    <w:rsid w:val="00FA5FD2"/>
    <w:rsid w:val="00FC030B"/>
    <w:rsid w:val="00FC42AB"/>
    <w:rsid w:val="00FE5558"/>
    <w:rsid w:val="287D24B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 w:cs="Times New Roman"/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character" w:customStyle="1" w:styleId="9">
    <w:name w:val="日期 字符"/>
    <w:basedOn w:val="7"/>
    <w:link w:val="2"/>
    <w:semiHidden/>
    <w:qFormat/>
    <w:uiPriority w:val="99"/>
  </w:style>
  <w:style w:type="character" w:customStyle="1" w:styleId="10">
    <w:name w:val="页眉 字符"/>
    <w:basedOn w:val="7"/>
    <w:link w:val="4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1">
    <w:name w:val="页脚 字符"/>
    <w:basedOn w:val="7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545</Words>
  <Characters>548</Characters>
  <Lines>4</Lines>
  <Paragraphs>1</Paragraphs>
  <TotalTime>10</TotalTime>
  <ScaleCrop>false</ScaleCrop>
  <LinksUpToDate>false</LinksUpToDate>
  <CharactersWithSpaces>610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2024-11-29T09:20:00Z</dcterms:created>
  <dc:creator>PC</dc:creator>
  <cp:lastModifiedBy>瘦比山南</cp:lastModifiedBy>
  <cp:lastPrinted>2024-11-29T09:02:00Z</cp:lastPrinted>
  <dcterms:modified xsi:type="dcterms:W3CDTF">2025-05-13T02:03:44Z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eyJoZGlkIjoiZjU2MzQ5NWZkY2FjNTFjYjVjNjAxOGUwYzFhMzdiYmEiLCJ1c2VySWQiOiI3MDY2NDEzNTYifQ==</vt:lpwstr>
  </property>
  <property fmtid="{D5CDD505-2E9C-101B-9397-08002B2CF9AE}" pid="3" name="KSOProductBuildVer">
    <vt:lpwstr>2052-12.1.0.20784</vt:lpwstr>
  </property>
  <property fmtid="{D5CDD505-2E9C-101B-9397-08002B2CF9AE}" pid="4" name="ICV">
    <vt:lpwstr>D46CADAFF33E44CE85D07388D7285A63_12</vt:lpwstr>
  </property>
</Properties>
</file>